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4E" w:rsidRDefault="001C524E">
      <w:pPr>
        <w:pStyle w:val="Titre1"/>
        <w:jc w:val="center"/>
        <w:rPr>
          <w:rFonts w:eastAsia="Arial Unicode MS"/>
          <w:b/>
          <w:sz w:val="26"/>
          <w:szCs w:val="26"/>
        </w:rPr>
      </w:pPr>
    </w:p>
    <w:p w:rsidR="001C524E" w:rsidRPr="00F25667" w:rsidRDefault="001C524E">
      <w:pPr>
        <w:pStyle w:val="Titre1"/>
        <w:jc w:val="center"/>
        <w:rPr>
          <w:rFonts w:eastAsia="Arial Unicode MS"/>
          <w:b/>
          <w:sz w:val="28"/>
          <w:szCs w:val="28"/>
          <w:u w:val="single"/>
        </w:rPr>
      </w:pPr>
      <w:r w:rsidRPr="00F25667">
        <w:rPr>
          <w:rFonts w:eastAsia="Arial Unicode MS"/>
          <w:b/>
          <w:sz w:val="28"/>
          <w:szCs w:val="28"/>
          <w:u w:val="single"/>
        </w:rPr>
        <w:t>FORMULAIRE DE DECLARATION DU RISQUE</w:t>
      </w:r>
    </w:p>
    <w:p w:rsidR="001C524E" w:rsidRPr="00F25667" w:rsidRDefault="001C524E" w:rsidP="001C524E">
      <w:pPr>
        <w:rPr>
          <w:rFonts w:eastAsia="Arial Unicode MS"/>
          <w:u w:val="single"/>
        </w:rPr>
      </w:pPr>
    </w:p>
    <w:p w:rsidR="001C524E" w:rsidRPr="004B2D67" w:rsidRDefault="001C524E">
      <w:pPr>
        <w:jc w:val="center"/>
        <w:rPr>
          <w:rFonts w:eastAsia="Arial Unicode MS"/>
          <w:b/>
          <w:sz w:val="26"/>
          <w:szCs w:val="26"/>
        </w:rPr>
      </w:pPr>
      <w:r w:rsidRPr="00F25667">
        <w:rPr>
          <w:rFonts w:eastAsia="Arial Unicode MS"/>
          <w:b/>
          <w:sz w:val="28"/>
          <w:szCs w:val="28"/>
          <w:u w:val="single"/>
        </w:rPr>
        <w:t>ASSURANCE MULTIRISQUE HABITATION</w:t>
      </w:r>
    </w:p>
    <w:p w:rsidR="001C524E" w:rsidRPr="00DD24D0" w:rsidRDefault="001C524E" w:rsidP="001C524E">
      <w:pPr>
        <w:ind w:left="-180"/>
        <w:jc w:val="both"/>
        <w:rPr>
          <w:rFonts w:eastAsia="Arial Unicode MS"/>
          <w:sz w:val="26"/>
          <w:szCs w:val="26"/>
        </w:rPr>
      </w:pPr>
      <w:r w:rsidRPr="00DD24D0">
        <w:rPr>
          <w:rFonts w:eastAsia="Arial Unicode MS"/>
          <w:sz w:val="26"/>
          <w:szCs w:val="26"/>
        </w:rPr>
        <w:t>Le présent formulaire doit être soigneusement rempli par l’assuré, Il est établi en vertu de l’article 7, alinéa 2 du code des assurances. Les déclarations qui y sont consignées serviront de base à l’établissement du contrat.</w:t>
      </w:r>
    </w:p>
    <w:p w:rsidR="001C524E" w:rsidRPr="004B2D67" w:rsidRDefault="001C524E" w:rsidP="001C524E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900"/>
        <w:jc w:val="both"/>
        <w:rPr>
          <w:rFonts w:eastAsia="Arial Unicode MS"/>
          <w:b/>
        </w:rPr>
      </w:pPr>
      <w:r w:rsidRPr="004B2D67">
        <w:rPr>
          <w:rFonts w:eastAsia="Arial Unicode MS"/>
          <w:b/>
        </w:rPr>
        <w:t>ASSURE</w:t>
      </w:r>
    </w:p>
    <w:tbl>
      <w:tblPr>
        <w:tblW w:w="9622" w:type="dxa"/>
        <w:tblInd w:w="-72" w:type="dxa"/>
        <w:tblLook w:val="01E0"/>
      </w:tblPr>
      <w:tblGrid>
        <w:gridCol w:w="1746"/>
        <w:gridCol w:w="670"/>
        <w:gridCol w:w="7200"/>
        <w:gridCol w:w="6"/>
      </w:tblGrid>
      <w:tr w:rsidR="001C524E" w:rsidRPr="001C310F" w:rsidTr="001C524E">
        <w:tc>
          <w:tcPr>
            <w:tcW w:w="1746" w:type="dxa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- Souscripteur :</w:t>
            </w:r>
          </w:p>
        </w:tc>
        <w:tc>
          <w:tcPr>
            <w:tcW w:w="7876" w:type="dxa"/>
            <w:gridSpan w:val="3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  <w:tr w:rsidR="001C524E" w:rsidRPr="001C310F" w:rsidTr="001C524E">
        <w:tc>
          <w:tcPr>
            <w:tcW w:w="1746" w:type="dxa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- Adresse        :</w:t>
            </w:r>
          </w:p>
        </w:tc>
        <w:tc>
          <w:tcPr>
            <w:tcW w:w="7876" w:type="dxa"/>
            <w:gridSpan w:val="3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  <w:tr w:rsidR="001C524E" w:rsidRPr="001C310F" w:rsidTr="001C524E">
        <w:tc>
          <w:tcPr>
            <w:tcW w:w="1746" w:type="dxa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- Assuré          :</w:t>
            </w:r>
          </w:p>
        </w:tc>
        <w:tc>
          <w:tcPr>
            <w:tcW w:w="7876" w:type="dxa"/>
            <w:gridSpan w:val="3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  <w:tr w:rsidR="001C524E" w:rsidRPr="001C310F" w:rsidTr="001C524E">
        <w:tc>
          <w:tcPr>
            <w:tcW w:w="1746" w:type="dxa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- Profession    :</w:t>
            </w:r>
          </w:p>
        </w:tc>
        <w:tc>
          <w:tcPr>
            <w:tcW w:w="7876" w:type="dxa"/>
            <w:gridSpan w:val="3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  <w:tr w:rsidR="001C524E" w:rsidRPr="001C310F" w:rsidTr="001C524E">
        <w:trPr>
          <w:gridAfter w:val="1"/>
          <w:wAfter w:w="6" w:type="dxa"/>
        </w:trPr>
        <w:tc>
          <w:tcPr>
            <w:tcW w:w="2416" w:type="dxa"/>
            <w:gridSpan w:val="2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- Situation du risque :</w:t>
            </w:r>
          </w:p>
        </w:tc>
        <w:tc>
          <w:tcPr>
            <w:tcW w:w="7200" w:type="dxa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  <w:tr w:rsidR="001C524E" w:rsidRPr="001C310F" w:rsidTr="001C524E">
        <w:trPr>
          <w:gridAfter w:val="1"/>
          <w:wAfter w:w="6" w:type="dxa"/>
        </w:trPr>
        <w:tc>
          <w:tcPr>
            <w:tcW w:w="2416" w:type="dxa"/>
            <w:gridSpan w:val="2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</w:p>
        </w:tc>
      </w:tr>
    </w:tbl>
    <w:p w:rsidR="001C524E" w:rsidRPr="004B2D67" w:rsidRDefault="001C524E" w:rsidP="001C524E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hanging="900"/>
        <w:jc w:val="both"/>
        <w:rPr>
          <w:rFonts w:eastAsia="Arial Unicode MS"/>
          <w:b/>
        </w:rPr>
      </w:pPr>
      <w:r w:rsidRPr="004B2D67">
        <w:rPr>
          <w:rFonts w:eastAsia="Arial Unicode MS"/>
          <w:b/>
        </w:rPr>
        <w:t>QUESTIONNAIRE</w:t>
      </w:r>
    </w:p>
    <w:tbl>
      <w:tblPr>
        <w:tblW w:w="10091" w:type="dxa"/>
        <w:tblInd w:w="-72" w:type="dxa"/>
        <w:tblLook w:val="01E0"/>
      </w:tblPr>
      <w:tblGrid>
        <w:gridCol w:w="1407"/>
        <w:gridCol w:w="879"/>
        <w:gridCol w:w="879"/>
        <w:gridCol w:w="352"/>
        <w:gridCol w:w="967"/>
        <w:gridCol w:w="269"/>
        <w:gridCol w:w="879"/>
        <w:gridCol w:w="1138"/>
        <w:gridCol w:w="1397"/>
        <w:gridCol w:w="97"/>
        <w:gridCol w:w="1299"/>
        <w:gridCol w:w="259"/>
        <w:gridCol w:w="269"/>
      </w:tblGrid>
      <w:tr w:rsidR="001C524E" w:rsidRPr="001C310F" w:rsidTr="001C524E">
        <w:trPr>
          <w:trHeight w:val="109"/>
        </w:trPr>
        <w:tc>
          <w:tcPr>
            <w:tcW w:w="10091" w:type="dxa"/>
            <w:gridSpan w:val="13"/>
          </w:tcPr>
          <w:p w:rsidR="001C524E" w:rsidRPr="001C310F" w:rsidRDefault="001C524E" w:rsidP="001C524E">
            <w:pPr>
              <w:ind w:right="252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 xml:space="preserve">- A quel titre entendez-vous contracter l’assurance ? </w:t>
            </w:r>
            <w:bookmarkStart w:id="0" w:name="CaseACocher1"/>
            <w:r w:rsidRPr="001C310F">
              <w:rPr>
                <w:rFonts w:eastAsia="Arial Unicode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0"/>
            <w:r w:rsidRPr="001C310F">
              <w:rPr>
                <w:rFonts w:eastAsia="Arial Unicode MS"/>
              </w:rPr>
              <w:t xml:space="preserve"> Propriétaire  </w:t>
            </w:r>
            <w:bookmarkStart w:id="1" w:name="CaseACocher2"/>
            <w:r w:rsidRPr="001C310F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1"/>
            <w:r w:rsidRPr="001C310F">
              <w:rPr>
                <w:rFonts w:eastAsia="Arial Unicode MS"/>
              </w:rPr>
              <w:t xml:space="preserve"> Locataire </w:t>
            </w:r>
            <w:bookmarkStart w:id="2" w:name="CaseACocher3"/>
            <w:r w:rsidRPr="001C310F">
              <w:rPr>
                <w:rFonts w:eastAsia="Arial Unicode MS"/>
              </w:rPr>
              <w:t xml:space="preserve"> </w:t>
            </w:r>
            <w:r w:rsidRPr="001C310F">
              <w:rPr>
                <w:rFonts w:eastAsia="Arial Unicode M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2"/>
            <w:r w:rsidRPr="001C310F">
              <w:rPr>
                <w:rFonts w:eastAsia="Arial Unicode MS"/>
              </w:rPr>
              <w:t xml:space="preserve"> Copropriétaire  </w:t>
            </w:r>
          </w:p>
        </w:tc>
      </w:tr>
      <w:tr w:rsidR="001C524E" w:rsidRPr="001C310F" w:rsidTr="001C524E">
        <w:trPr>
          <w:gridAfter w:val="1"/>
          <w:wAfter w:w="269" w:type="dxa"/>
          <w:trHeight w:val="109"/>
        </w:trPr>
        <w:tc>
          <w:tcPr>
            <w:tcW w:w="2286" w:type="dxa"/>
            <w:gridSpan w:val="2"/>
          </w:tcPr>
          <w:p w:rsidR="001C524E" w:rsidRPr="001C310F" w:rsidRDefault="001C524E" w:rsidP="001C524E">
            <w:pPr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 xml:space="preserve">- Capital mobilier </w:t>
            </w:r>
            <w:r w:rsidRPr="001C310F">
              <w:rPr>
                <w:rFonts w:eastAsia="Arial Unicode MS"/>
                <w:vertAlign w:val="superscript"/>
              </w:rPr>
              <w:t>(</w:t>
            </w:r>
            <w:r w:rsidRPr="001C310F">
              <w:rPr>
                <w:rStyle w:val="Appelnotedebasdep"/>
                <w:rFonts w:eastAsia="Arial Unicode MS"/>
              </w:rPr>
              <w:footnoteReference w:id="2"/>
            </w:r>
            <w:r w:rsidRPr="001C310F">
              <w:rPr>
                <w:rFonts w:eastAsia="Arial Unicode MS"/>
                <w:vertAlign w:val="superscript"/>
              </w:rPr>
              <w:t>) </w:t>
            </w:r>
            <w:r w:rsidRPr="001C310F">
              <w:rPr>
                <w:rFonts w:eastAsia="Arial Unicode MS"/>
              </w:rPr>
              <w:t xml:space="preserve">: </w:t>
            </w:r>
          </w:p>
        </w:tc>
        <w:tc>
          <w:tcPr>
            <w:tcW w:w="1231" w:type="dxa"/>
            <w:gridSpan w:val="2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</w:t>
            </w:r>
          </w:p>
        </w:tc>
        <w:tc>
          <w:tcPr>
            <w:tcW w:w="967" w:type="dxa"/>
          </w:tcPr>
          <w:p w:rsidR="001C524E" w:rsidRPr="001C310F" w:rsidRDefault="001C524E" w:rsidP="001C524E">
            <w:pPr>
              <w:spacing w:before="60"/>
              <w:ind w:right="-102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DT</w:t>
            </w:r>
          </w:p>
        </w:tc>
        <w:tc>
          <w:tcPr>
            <w:tcW w:w="2286" w:type="dxa"/>
            <w:gridSpan w:val="3"/>
          </w:tcPr>
          <w:p w:rsidR="001C524E" w:rsidRPr="001C310F" w:rsidRDefault="001C524E" w:rsidP="001C524E">
            <w:pPr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 xml:space="preserve">- Capital immobilier : </w:t>
            </w:r>
          </w:p>
        </w:tc>
        <w:tc>
          <w:tcPr>
            <w:tcW w:w="1494" w:type="dxa"/>
            <w:gridSpan w:val="2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DT</w:t>
            </w:r>
          </w:p>
        </w:tc>
      </w:tr>
      <w:tr w:rsidR="001C524E" w:rsidRPr="001C310F" w:rsidTr="001C524E">
        <w:trPr>
          <w:gridAfter w:val="2"/>
          <w:wAfter w:w="528" w:type="dxa"/>
          <w:trHeight w:val="109"/>
        </w:trPr>
        <w:tc>
          <w:tcPr>
            <w:tcW w:w="4753" w:type="dxa"/>
            <w:gridSpan w:val="6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 xml:space="preserve">- Quel est le nombre de pièces principales </w:t>
            </w:r>
            <w:r w:rsidRPr="001C310F">
              <w:rPr>
                <w:rFonts w:eastAsia="Arial Unicode MS"/>
                <w:vertAlign w:val="superscript"/>
              </w:rPr>
              <w:t>(</w:t>
            </w:r>
            <w:r w:rsidRPr="001C310F">
              <w:rPr>
                <w:rStyle w:val="Appelnotedebasdep"/>
                <w:rFonts w:eastAsia="Arial Unicode MS"/>
              </w:rPr>
              <w:footnoteReference w:id="3"/>
            </w:r>
            <w:r w:rsidRPr="001C310F">
              <w:rPr>
                <w:rFonts w:eastAsia="Arial Unicode MS"/>
                <w:vertAlign w:val="superscript"/>
              </w:rPr>
              <w:t>)</w:t>
            </w:r>
            <w:r w:rsidRPr="001C310F">
              <w:rPr>
                <w:rFonts w:eastAsia="Arial Unicode MS"/>
              </w:rPr>
              <w:t xml:space="preserve"> ? </w:t>
            </w:r>
          </w:p>
        </w:tc>
        <w:tc>
          <w:tcPr>
            <w:tcW w:w="4810" w:type="dxa"/>
            <w:gridSpan w:val="5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  <w:tr w:rsidR="001C524E" w:rsidRPr="001C310F" w:rsidTr="001C524E">
        <w:trPr>
          <w:gridAfter w:val="2"/>
          <w:wAfter w:w="528" w:type="dxa"/>
          <w:trHeight w:val="453"/>
        </w:trPr>
        <w:tc>
          <w:tcPr>
            <w:tcW w:w="3165" w:type="dxa"/>
            <w:gridSpan w:val="3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lastRenderedPageBreak/>
              <w:t xml:space="preserve">- S’agit-il d’une résidence            </w:t>
            </w:r>
            <w:r w:rsidRPr="001C310F">
              <w:rPr>
                <w:rFonts w:eastAsia="Arial Unicode MS"/>
                <w:sz w:val="28"/>
                <w:szCs w:val="28"/>
              </w:rPr>
              <w:t xml:space="preserve">   </w:t>
            </w:r>
          </w:p>
        </w:tc>
        <w:bookmarkStart w:id="3" w:name="CaseACocher4"/>
        <w:tc>
          <w:tcPr>
            <w:tcW w:w="2467" w:type="dxa"/>
            <w:gridSpan w:val="4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3"/>
            <w:r w:rsidRPr="001C310F">
              <w:rPr>
                <w:rFonts w:eastAsia="Arial Unicode MS"/>
              </w:rPr>
              <w:t xml:space="preserve">  principale</w:t>
            </w:r>
          </w:p>
        </w:tc>
        <w:bookmarkStart w:id="4" w:name="CaseACocher5"/>
        <w:tc>
          <w:tcPr>
            <w:tcW w:w="3931" w:type="dxa"/>
            <w:gridSpan w:val="4"/>
            <w:tcBorders>
              <w:top w:val="single" w:sz="4" w:space="0" w:color="808080"/>
            </w:tcBorders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4"/>
            <w:r w:rsidRPr="001C310F">
              <w:rPr>
                <w:rFonts w:eastAsia="Arial Unicode MS"/>
              </w:rPr>
              <w:t xml:space="preserve">  secondaire ?   </w:t>
            </w:r>
          </w:p>
        </w:tc>
      </w:tr>
      <w:tr w:rsidR="001C524E" w:rsidRPr="001C310F" w:rsidTr="001C524E">
        <w:trPr>
          <w:gridAfter w:val="4"/>
          <w:wAfter w:w="1924" w:type="dxa"/>
          <w:trHeight w:val="453"/>
        </w:trPr>
        <w:tc>
          <w:tcPr>
            <w:tcW w:w="1407" w:type="dxa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 xml:space="preserve">- S’agit-il        </w:t>
            </w:r>
            <w:bookmarkStart w:id="5" w:name="CaseACocher7"/>
            <w:r w:rsidRPr="001C310F">
              <w:rPr>
                <w:rFonts w:eastAsia="Arial Unicode MS"/>
              </w:rPr>
              <w:t xml:space="preserve"> </w:t>
            </w:r>
            <w:bookmarkEnd w:id="5"/>
          </w:p>
        </w:tc>
        <w:bookmarkStart w:id="6" w:name="CaseACocher6"/>
        <w:tc>
          <w:tcPr>
            <w:tcW w:w="1758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6"/>
            <w:r w:rsidRPr="001C310F">
              <w:rPr>
                <w:rFonts w:eastAsia="Arial Unicode MS"/>
              </w:rPr>
              <w:t xml:space="preserve"> d’une villa</w:t>
            </w:r>
          </w:p>
        </w:tc>
        <w:tc>
          <w:tcPr>
            <w:tcW w:w="2467" w:type="dxa"/>
            <w:gridSpan w:val="4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 d’un appartement</w:t>
            </w:r>
          </w:p>
        </w:tc>
        <w:tc>
          <w:tcPr>
            <w:tcW w:w="2535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 d’un étage de villa ?</w:t>
            </w:r>
          </w:p>
        </w:tc>
      </w:tr>
      <w:tr w:rsidR="001C524E" w:rsidRPr="001C310F" w:rsidTr="001C524E">
        <w:trPr>
          <w:trHeight w:val="464"/>
        </w:trPr>
        <w:tc>
          <w:tcPr>
            <w:tcW w:w="10091" w:type="dxa"/>
            <w:gridSpan w:val="13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</w:p>
        </w:tc>
      </w:tr>
    </w:tbl>
    <w:tbl>
      <w:tblPr>
        <w:tblpPr w:leftFromText="141" w:rightFromText="141" w:vertAnchor="text" w:horzAnchor="margin" w:tblpY="-386"/>
        <w:tblW w:w="9922" w:type="dxa"/>
        <w:tblLook w:val="01E0"/>
      </w:tblPr>
      <w:tblGrid>
        <w:gridCol w:w="5220"/>
        <w:gridCol w:w="360"/>
        <w:gridCol w:w="3708"/>
        <w:gridCol w:w="634"/>
      </w:tblGrid>
      <w:tr w:rsidR="001C524E" w:rsidRPr="001C310F" w:rsidTr="001C524E">
        <w:tc>
          <w:tcPr>
            <w:tcW w:w="5580" w:type="dxa"/>
            <w:gridSpan w:val="2"/>
          </w:tcPr>
          <w:bookmarkStart w:id="7" w:name="CaseACocher9"/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7"/>
            <w:r w:rsidRPr="001C310F">
              <w:rPr>
                <w:rFonts w:eastAsia="Arial Unicode MS"/>
              </w:rPr>
              <w:t xml:space="preserve"> Bris de glaces                                            </w:t>
            </w:r>
          </w:p>
        </w:tc>
        <w:bookmarkStart w:id="8" w:name="CaseACocher10"/>
        <w:tc>
          <w:tcPr>
            <w:tcW w:w="4342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8"/>
            <w:r w:rsidRPr="001C310F">
              <w:rPr>
                <w:rFonts w:eastAsia="Arial Unicode MS"/>
              </w:rPr>
              <w:t xml:space="preserve"> Valeur à neuf sur bâtiments  </w:t>
            </w:r>
          </w:p>
        </w:tc>
      </w:tr>
      <w:bookmarkStart w:id="9" w:name="CaseACocher15"/>
      <w:tr w:rsidR="001C524E" w:rsidRPr="001C310F" w:rsidTr="001C524E">
        <w:tc>
          <w:tcPr>
            <w:tcW w:w="5580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9"/>
            <w:r w:rsidRPr="001C310F">
              <w:rPr>
                <w:rFonts w:eastAsia="Arial Unicode MS"/>
              </w:rPr>
              <w:t xml:space="preserve"> Pertes indirectes                                        </w:t>
            </w:r>
          </w:p>
        </w:tc>
        <w:bookmarkStart w:id="10" w:name="CaseACocher12"/>
        <w:tc>
          <w:tcPr>
            <w:tcW w:w="4342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10"/>
            <w:r w:rsidRPr="001C310F">
              <w:rPr>
                <w:rFonts w:eastAsia="Arial Unicode MS"/>
              </w:rPr>
              <w:t xml:space="preserve"> Renonciation à recours </w:t>
            </w:r>
          </w:p>
        </w:tc>
      </w:tr>
      <w:bookmarkStart w:id="11" w:name="CaseACocher13"/>
      <w:tr w:rsidR="001C524E" w:rsidRPr="001C310F" w:rsidTr="001C524E">
        <w:tc>
          <w:tcPr>
            <w:tcW w:w="5580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11"/>
            <w:r w:rsidRPr="001C310F">
              <w:rPr>
                <w:rFonts w:eastAsia="Arial Unicode MS"/>
              </w:rPr>
              <w:t xml:space="preserve"> Accidents corporels membres de la famille </w:t>
            </w:r>
          </w:p>
        </w:tc>
        <w:bookmarkStart w:id="12" w:name="CaseACocher14"/>
        <w:tc>
          <w:tcPr>
            <w:tcW w:w="4342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12"/>
            <w:r w:rsidRPr="001C310F">
              <w:rPr>
                <w:rFonts w:eastAsia="Arial Unicode MS"/>
              </w:rPr>
              <w:t xml:space="preserve"> Accidents corporels gens de maison </w:t>
            </w:r>
          </w:p>
        </w:tc>
      </w:tr>
      <w:tr w:rsidR="001C524E" w:rsidRPr="001C310F" w:rsidTr="001C524E">
        <w:trPr>
          <w:gridAfter w:val="1"/>
          <w:wAfter w:w="634" w:type="dxa"/>
        </w:trPr>
        <w:tc>
          <w:tcPr>
            <w:tcW w:w="5220" w:type="dxa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</w:p>
        </w:tc>
        <w:tc>
          <w:tcPr>
            <w:tcW w:w="4068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</w:p>
        </w:tc>
      </w:tr>
    </w:tbl>
    <w:p w:rsidR="001C524E" w:rsidRPr="004B2D67" w:rsidRDefault="001C524E" w:rsidP="001C524E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hanging="900"/>
        <w:jc w:val="both"/>
        <w:rPr>
          <w:rFonts w:eastAsia="Arial Unicode MS"/>
          <w:b/>
        </w:rPr>
      </w:pPr>
      <w:r w:rsidRPr="004B2D67">
        <w:rPr>
          <w:rFonts w:eastAsia="Arial Unicode MS"/>
          <w:b/>
        </w:rPr>
        <w:t>GARANTIES COMPLEMENTAIRES</w:t>
      </w:r>
    </w:p>
    <w:p w:rsidR="001C524E" w:rsidRPr="004B2D67" w:rsidRDefault="001C524E" w:rsidP="001C524E">
      <w:pPr>
        <w:numPr>
          <w:ilvl w:val="0"/>
          <w:numId w:val="1"/>
        </w:numPr>
        <w:tabs>
          <w:tab w:val="clear" w:pos="720"/>
          <w:tab w:val="num" w:pos="180"/>
        </w:tabs>
        <w:spacing w:before="120" w:after="0" w:line="240" w:lineRule="auto"/>
        <w:ind w:hanging="900"/>
        <w:jc w:val="both"/>
        <w:rPr>
          <w:rFonts w:eastAsia="Arial Unicode MS"/>
          <w:b/>
        </w:rPr>
      </w:pPr>
      <w:r w:rsidRPr="004B2D67">
        <w:rPr>
          <w:rFonts w:eastAsia="Arial Unicode MS"/>
          <w:b/>
        </w:rPr>
        <w:t>EXTENSIONS DE GARANTIES</w:t>
      </w:r>
    </w:p>
    <w:tbl>
      <w:tblPr>
        <w:tblW w:w="9239" w:type="dxa"/>
        <w:tblInd w:w="108" w:type="dxa"/>
        <w:tblLook w:val="01E0"/>
      </w:tblPr>
      <w:tblGrid>
        <w:gridCol w:w="4500"/>
        <w:gridCol w:w="133"/>
        <w:gridCol w:w="1554"/>
        <w:gridCol w:w="68"/>
        <w:gridCol w:w="1620"/>
        <w:gridCol w:w="1364"/>
      </w:tblGrid>
      <w:tr w:rsidR="001C524E" w:rsidRPr="001C310F" w:rsidTr="001C524E">
        <w:tc>
          <w:tcPr>
            <w:tcW w:w="9239" w:type="dxa"/>
            <w:gridSpan w:val="6"/>
          </w:tcPr>
          <w:bookmarkStart w:id="13" w:name="CaseACocher16"/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bookmarkEnd w:id="13"/>
            <w:r w:rsidRPr="001C310F">
              <w:rPr>
                <w:rFonts w:eastAsia="Arial Unicode MS"/>
              </w:rPr>
              <w:t xml:space="preserve"> Vol de bijoux, objets rares et précieux  (capital assuré </w:t>
            </w:r>
            <w:proofErr w:type="gramStart"/>
            <w:r w:rsidRPr="001C310F">
              <w:rPr>
                <w:rFonts w:eastAsia="Arial Unicode MS"/>
              </w:rPr>
              <w:t>porté</w:t>
            </w:r>
            <w:proofErr w:type="gramEnd"/>
            <w:r w:rsidRPr="001C310F">
              <w:rPr>
                <w:rFonts w:eastAsia="Arial Unicode MS"/>
              </w:rPr>
              <w:t xml:space="preserve"> à 50 % du capital mobilier)</w:t>
            </w:r>
          </w:p>
        </w:tc>
      </w:tr>
      <w:tr w:rsidR="001C524E" w:rsidRPr="001C310F" w:rsidTr="001C524E">
        <w:trPr>
          <w:gridAfter w:val="1"/>
          <w:wAfter w:w="1364" w:type="dxa"/>
        </w:trPr>
        <w:tc>
          <w:tcPr>
            <w:tcW w:w="4500" w:type="dxa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310F">
              <w:rPr>
                <w:rFonts w:eastAsia="Arial Unicode MS"/>
              </w:rPr>
              <w:instrText xml:space="preserve"> FORMCHECKBOX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Dommages électriques   (Capital assuré</w:t>
            </w:r>
          </w:p>
        </w:tc>
        <w:tc>
          <w:tcPr>
            <w:tcW w:w="1687" w:type="dxa"/>
            <w:gridSpan w:val="2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</w:t>
            </w:r>
          </w:p>
        </w:tc>
        <w:tc>
          <w:tcPr>
            <w:tcW w:w="1688" w:type="dxa"/>
            <w:gridSpan w:val="2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DT)</w:t>
            </w:r>
          </w:p>
        </w:tc>
      </w:tr>
      <w:tr w:rsidR="001C524E" w:rsidRPr="001C310F" w:rsidTr="001C524E">
        <w:trPr>
          <w:gridAfter w:val="1"/>
          <w:wAfter w:w="1364" w:type="dxa"/>
        </w:trPr>
        <w:tc>
          <w:tcPr>
            <w:tcW w:w="4633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</w:p>
        </w:tc>
        <w:tc>
          <w:tcPr>
            <w:tcW w:w="1622" w:type="dxa"/>
            <w:gridSpan w:val="2"/>
          </w:tcPr>
          <w:p w:rsidR="001C524E" w:rsidRPr="001C310F" w:rsidRDefault="001C524E" w:rsidP="001C524E">
            <w:pPr>
              <w:jc w:val="both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</w:p>
        </w:tc>
      </w:tr>
    </w:tbl>
    <w:p w:rsidR="001C524E" w:rsidRPr="001C524E" w:rsidRDefault="001C524E" w:rsidP="001C524E">
      <w:pPr>
        <w:jc w:val="center"/>
        <w:rPr>
          <w:rFonts w:eastAsia="Arial Unicode MS"/>
          <w:b/>
        </w:rPr>
      </w:pPr>
      <w:r w:rsidRPr="00875BD4">
        <w:rPr>
          <w:b/>
          <w:sz w:val="26"/>
          <w:szCs w:val="26"/>
          <w:u w:val="single"/>
        </w:rPr>
        <w:t>Liste des effets personnels</w:t>
      </w:r>
    </w:p>
    <w:p w:rsidR="001C524E" w:rsidRDefault="001C524E" w:rsidP="001C524E">
      <w:pPr>
        <w:jc w:val="both"/>
        <w:rPr>
          <w:sz w:val="26"/>
          <w:szCs w:val="26"/>
        </w:rPr>
      </w:pPr>
    </w:p>
    <w:tbl>
      <w:tblPr>
        <w:tblW w:w="10406" w:type="dxa"/>
        <w:jc w:val="center"/>
        <w:tblInd w:w="108" w:type="dxa"/>
        <w:tblLayout w:type="fixed"/>
        <w:tblLook w:val="01E0"/>
      </w:tblPr>
      <w:tblGrid>
        <w:gridCol w:w="3528"/>
        <w:gridCol w:w="2700"/>
        <w:gridCol w:w="236"/>
        <w:gridCol w:w="1522"/>
        <w:gridCol w:w="236"/>
        <w:gridCol w:w="2184"/>
      </w:tblGrid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>Désignation</w:t>
            </w:r>
          </w:p>
        </w:tc>
        <w:tc>
          <w:tcPr>
            <w:tcW w:w="2700" w:type="dxa"/>
          </w:tcPr>
          <w:p w:rsidR="001C524E" w:rsidRPr="00450C33" w:rsidRDefault="001C524E" w:rsidP="001C524E">
            <w:pPr>
              <w:jc w:val="center"/>
              <w:rPr>
                <w:b/>
              </w:rPr>
            </w:pPr>
            <w:r w:rsidRPr="00450C33">
              <w:rPr>
                <w:b/>
              </w:rPr>
              <w:t>Description/Marque</w:t>
            </w: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1C524E" w:rsidRPr="00450C33" w:rsidRDefault="001C524E" w:rsidP="001C524E">
            <w:pPr>
              <w:ind w:left="-93"/>
              <w:jc w:val="center"/>
              <w:rPr>
                <w:b/>
              </w:rPr>
            </w:pPr>
            <w:r w:rsidRPr="00450C33">
              <w:rPr>
                <w:b/>
              </w:rPr>
              <w:t>Nombre</w:t>
            </w: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center"/>
              <w:rPr>
                <w:b/>
              </w:rPr>
            </w:pPr>
          </w:p>
        </w:tc>
        <w:tc>
          <w:tcPr>
            <w:tcW w:w="2184" w:type="dxa"/>
          </w:tcPr>
          <w:p w:rsidR="001C524E" w:rsidRPr="00450C33" w:rsidRDefault="001C524E" w:rsidP="001C524E">
            <w:pPr>
              <w:ind w:left="-150"/>
              <w:jc w:val="center"/>
              <w:rPr>
                <w:b/>
              </w:rPr>
            </w:pPr>
            <w:r w:rsidRPr="00450C33">
              <w:rPr>
                <w:b/>
              </w:rPr>
              <w:t>Valeur</w:t>
            </w:r>
          </w:p>
        </w:tc>
      </w:tr>
      <w:tr w:rsidR="001C524E" w:rsidRPr="00875BD4" w:rsidTr="001C524E">
        <w:trPr>
          <w:jc w:val="center"/>
        </w:trPr>
        <w:tc>
          <w:tcPr>
            <w:tcW w:w="10406" w:type="dxa"/>
            <w:gridSpan w:val="6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>Appareils électriques et électronique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Téléviseur</w:t>
            </w:r>
          </w:p>
        </w:tc>
        <w:tc>
          <w:tcPr>
            <w:tcW w:w="2700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Récepteur - Décodeur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Vidéo/matériel de surveillance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Chaîne Hi-Fi/stéréo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Autres appareils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Default="001C524E" w:rsidP="001C524E">
            <w:pPr>
              <w:jc w:val="both"/>
            </w:pPr>
          </w:p>
          <w:p w:rsidR="001C524E" w:rsidRPr="00450C33" w:rsidRDefault="001C524E" w:rsidP="001C524E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1522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184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>Appareils électroménagers</w:t>
            </w:r>
          </w:p>
        </w:tc>
        <w:tc>
          <w:tcPr>
            <w:tcW w:w="2700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1522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2184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Réfrigérateur</w:t>
            </w:r>
          </w:p>
        </w:tc>
        <w:tc>
          <w:tcPr>
            <w:tcW w:w="2700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Cuisinière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Lave linge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Lave vaisselle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Autres appareils 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1522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184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>Meubles et autres</w:t>
            </w:r>
          </w:p>
        </w:tc>
        <w:tc>
          <w:tcPr>
            <w:tcW w:w="2700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1522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184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 xml:space="preserve">Vêtements et autres </w:t>
            </w:r>
          </w:p>
        </w:tc>
        <w:tc>
          <w:tcPr>
            <w:tcW w:w="2700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1522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184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>Divers</w:t>
            </w:r>
          </w:p>
        </w:tc>
        <w:tc>
          <w:tcPr>
            <w:tcW w:w="2700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1522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184" w:type="dxa"/>
          </w:tcPr>
          <w:p w:rsidR="001C524E" w:rsidRPr="00450C33" w:rsidRDefault="001C524E" w:rsidP="001C524E">
            <w:pPr>
              <w:jc w:val="both"/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  <w:r w:rsidRPr="00450C33">
              <w:t>Motopompes</w:t>
            </w:r>
          </w:p>
        </w:tc>
        <w:tc>
          <w:tcPr>
            <w:tcW w:w="2700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</w:pP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1522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36" w:type="dxa"/>
          </w:tcPr>
          <w:p w:rsidR="001C524E" w:rsidRPr="00450C33" w:rsidRDefault="001C524E" w:rsidP="001C524E">
            <w:pPr>
              <w:jc w:val="both"/>
            </w:pPr>
          </w:p>
        </w:tc>
        <w:tc>
          <w:tcPr>
            <w:tcW w:w="2184" w:type="dxa"/>
            <w:tcBorders>
              <w:top w:val="single" w:sz="4" w:space="0" w:color="808080"/>
            </w:tcBorders>
          </w:tcPr>
          <w:p w:rsidR="001C524E" w:rsidRPr="00450C33" w:rsidRDefault="001C524E" w:rsidP="001C524E">
            <w:pPr>
              <w:jc w:val="both"/>
            </w:pP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ind w:left="133"/>
              <w:jc w:val="both"/>
              <w:rPr>
                <w:b/>
              </w:rPr>
            </w:pPr>
            <w:r w:rsidRPr="00450C33">
              <w:rPr>
                <w:b/>
              </w:rPr>
              <w:t>Bijoux, objets rares et précieux</w:t>
            </w:r>
          </w:p>
        </w:tc>
        <w:tc>
          <w:tcPr>
            <w:tcW w:w="2700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450C33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  <w:tc>
          <w:tcPr>
            <w:tcW w:w="236" w:type="dxa"/>
          </w:tcPr>
          <w:p w:rsidR="001C524E" w:rsidRPr="00450C33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  <w:bottom w:val="single" w:sz="4" w:space="0" w:color="808080"/>
            </w:tcBorders>
          </w:tcPr>
          <w:p w:rsidR="001C524E" w:rsidRPr="00450C33" w:rsidRDefault="001C524E">
            <w:r w:rsidRPr="00450C33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C33">
              <w:rPr>
                <w:rFonts w:eastAsia="Arial Unicode MS"/>
              </w:rPr>
              <w:instrText xml:space="preserve"> FORMTEXT </w:instrText>
            </w:r>
            <w:r w:rsidRPr="00450C33">
              <w:rPr>
                <w:rFonts w:eastAsia="Arial Unicode MS"/>
              </w:rPr>
            </w:r>
            <w:r w:rsidRPr="00450C33">
              <w:rPr>
                <w:rFonts w:eastAsia="Arial Unicode MS"/>
              </w:rPr>
              <w:fldChar w:fldCharType="separate"/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  <w:noProof/>
              </w:rPr>
              <w:t> </w:t>
            </w:r>
            <w:r w:rsidRPr="00450C33">
              <w:rPr>
                <w:rFonts w:eastAsia="Arial Unicode MS"/>
              </w:rPr>
              <w:fldChar w:fldCharType="end"/>
            </w:r>
            <w:r w:rsidRPr="00450C33">
              <w:rPr>
                <w:rFonts w:eastAsia="Arial Unicode MS"/>
              </w:rPr>
              <w:t xml:space="preserve"> </w:t>
            </w:r>
          </w:p>
        </w:tc>
      </w:tr>
      <w:tr w:rsidR="001C524E" w:rsidRPr="00875BD4" w:rsidTr="001C524E">
        <w:trPr>
          <w:jc w:val="center"/>
        </w:trPr>
        <w:tc>
          <w:tcPr>
            <w:tcW w:w="3528" w:type="dxa"/>
          </w:tcPr>
          <w:p w:rsidR="001C524E" w:rsidRPr="001C310F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1C524E" w:rsidRPr="001C310F" w:rsidRDefault="001C524E">
            <w:pPr>
              <w:rPr>
                <w:rFonts w:eastAsia="Arial Unicode MS"/>
              </w:rPr>
            </w:pPr>
          </w:p>
        </w:tc>
        <w:tc>
          <w:tcPr>
            <w:tcW w:w="236" w:type="dxa"/>
          </w:tcPr>
          <w:p w:rsidR="001C524E" w:rsidRPr="001C310F" w:rsidRDefault="001C524E">
            <w:pPr>
              <w:rPr>
                <w:rFonts w:eastAsia="Arial Unicode MS"/>
              </w:rPr>
            </w:pPr>
          </w:p>
        </w:tc>
        <w:tc>
          <w:tcPr>
            <w:tcW w:w="1522" w:type="dxa"/>
            <w:tcBorders>
              <w:top w:val="single" w:sz="4" w:space="0" w:color="808080"/>
            </w:tcBorders>
          </w:tcPr>
          <w:p w:rsidR="001C524E" w:rsidRPr="001C310F" w:rsidRDefault="001C524E">
            <w:pPr>
              <w:rPr>
                <w:rFonts w:eastAsia="Arial Unicode MS"/>
              </w:rPr>
            </w:pPr>
          </w:p>
        </w:tc>
        <w:tc>
          <w:tcPr>
            <w:tcW w:w="236" w:type="dxa"/>
          </w:tcPr>
          <w:p w:rsidR="001C524E" w:rsidRPr="001C310F" w:rsidRDefault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top w:val="single" w:sz="4" w:space="0" w:color="808080"/>
            </w:tcBorders>
          </w:tcPr>
          <w:p w:rsidR="001C524E" w:rsidRPr="001C310F" w:rsidRDefault="001C524E">
            <w:pPr>
              <w:rPr>
                <w:rFonts w:eastAsia="Arial Unicode MS"/>
              </w:rPr>
            </w:pPr>
          </w:p>
        </w:tc>
      </w:tr>
      <w:tr w:rsidR="001C524E" w:rsidRPr="00875BD4" w:rsidTr="001C524E">
        <w:trPr>
          <w:trHeight w:val="90"/>
          <w:jc w:val="center"/>
        </w:trPr>
        <w:tc>
          <w:tcPr>
            <w:tcW w:w="3528" w:type="dxa"/>
          </w:tcPr>
          <w:p w:rsidR="001C524E" w:rsidRPr="001C310F" w:rsidRDefault="001C524E" w:rsidP="001C524E">
            <w:pPr>
              <w:jc w:val="both"/>
              <w:rPr>
                <w:b/>
              </w:rPr>
            </w:pPr>
          </w:p>
        </w:tc>
        <w:tc>
          <w:tcPr>
            <w:tcW w:w="4458" w:type="dxa"/>
            <w:gridSpan w:val="3"/>
          </w:tcPr>
          <w:p w:rsidR="001C524E" w:rsidRPr="001C310F" w:rsidRDefault="001C524E" w:rsidP="001C524E">
            <w:pPr>
              <w:jc w:val="right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Total du capital mobilier à assurer</w:t>
            </w:r>
          </w:p>
        </w:tc>
        <w:tc>
          <w:tcPr>
            <w:tcW w:w="236" w:type="dxa"/>
          </w:tcPr>
          <w:p w:rsidR="001C524E" w:rsidRPr="001C310F" w:rsidRDefault="001C524E" w:rsidP="001C524E">
            <w:pPr>
              <w:rPr>
                <w:rFonts w:eastAsia="Arial Unicode MS"/>
              </w:rPr>
            </w:pPr>
          </w:p>
        </w:tc>
        <w:tc>
          <w:tcPr>
            <w:tcW w:w="2184" w:type="dxa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  <w:r w:rsidRPr="001C310F">
              <w:rPr>
                <w:rFonts w:eastAsia="Arial Unicode MS"/>
              </w:rPr>
              <w:t xml:space="preserve"> </w:t>
            </w:r>
          </w:p>
        </w:tc>
      </w:tr>
    </w:tbl>
    <w:p w:rsidR="001C524E" w:rsidRPr="00BC48C9" w:rsidRDefault="001C524E" w:rsidP="001C524E">
      <w:pPr>
        <w:jc w:val="both"/>
        <w:rPr>
          <w:sz w:val="26"/>
          <w:szCs w:val="26"/>
        </w:rPr>
      </w:pPr>
    </w:p>
    <w:p w:rsidR="001C524E" w:rsidRDefault="001C524E" w:rsidP="001C524E">
      <w:pPr>
        <w:ind w:left="-426" w:right="-709"/>
        <w:jc w:val="both"/>
        <w:rPr>
          <w:sz w:val="26"/>
          <w:szCs w:val="26"/>
        </w:rPr>
      </w:pPr>
      <w:r w:rsidRPr="00542DAA">
        <w:rPr>
          <w:sz w:val="26"/>
          <w:szCs w:val="26"/>
        </w:rPr>
        <w:t>Je soussigné, certifie que les déclarations faites ci-dessus sont</w:t>
      </w:r>
      <w:r>
        <w:rPr>
          <w:sz w:val="26"/>
          <w:szCs w:val="26"/>
        </w:rPr>
        <w:t>,</w:t>
      </w:r>
      <w:r w:rsidRPr="00542DAA">
        <w:rPr>
          <w:sz w:val="26"/>
          <w:szCs w:val="26"/>
        </w:rPr>
        <w:t xml:space="preserve"> à  ma connaissance</w:t>
      </w:r>
      <w:r>
        <w:rPr>
          <w:sz w:val="26"/>
          <w:szCs w:val="26"/>
        </w:rPr>
        <w:t>,</w:t>
      </w:r>
      <w:r w:rsidRPr="00542DAA">
        <w:rPr>
          <w:sz w:val="26"/>
          <w:szCs w:val="26"/>
        </w:rPr>
        <w:t xml:space="preserve"> exactes. </w:t>
      </w:r>
    </w:p>
    <w:p w:rsidR="001C524E" w:rsidRDefault="001C524E" w:rsidP="001C524E">
      <w:pPr>
        <w:ind w:left="-540"/>
        <w:jc w:val="both"/>
        <w:rPr>
          <w:sz w:val="26"/>
          <w:szCs w:val="26"/>
        </w:rPr>
      </w:pPr>
    </w:p>
    <w:tbl>
      <w:tblPr>
        <w:tblW w:w="3960" w:type="dxa"/>
        <w:tblInd w:w="5688" w:type="dxa"/>
        <w:tblLook w:val="01E0"/>
      </w:tblPr>
      <w:tblGrid>
        <w:gridCol w:w="1080"/>
        <w:gridCol w:w="1260"/>
        <w:gridCol w:w="540"/>
        <w:gridCol w:w="1080"/>
      </w:tblGrid>
      <w:tr w:rsidR="001C524E" w:rsidRPr="001C310F" w:rsidTr="001C524E">
        <w:tc>
          <w:tcPr>
            <w:tcW w:w="1080" w:type="dxa"/>
          </w:tcPr>
          <w:p w:rsidR="001C524E" w:rsidRPr="001C310F" w:rsidRDefault="001C524E" w:rsidP="001C524E">
            <w:pPr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Fait à</w:t>
            </w:r>
          </w:p>
        </w:tc>
        <w:tc>
          <w:tcPr>
            <w:tcW w:w="1260" w:type="dxa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  <w:tc>
          <w:tcPr>
            <w:tcW w:w="540" w:type="dxa"/>
          </w:tcPr>
          <w:p w:rsidR="001C524E" w:rsidRPr="001C310F" w:rsidRDefault="001C524E" w:rsidP="001C524E">
            <w:pPr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t>, le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</w:tcPr>
          <w:p w:rsidR="001C524E" w:rsidRPr="001C310F" w:rsidRDefault="001C524E" w:rsidP="001C524E">
            <w:pPr>
              <w:spacing w:before="60"/>
              <w:jc w:val="both"/>
              <w:rPr>
                <w:rFonts w:eastAsia="Arial Unicode MS"/>
              </w:rPr>
            </w:pPr>
            <w:r w:rsidRPr="001C310F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10F">
              <w:rPr>
                <w:rFonts w:eastAsia="Arial Unicode MS"/>
              </w:rPr>
              <w:instrText xml:space="preserve"> FORMTEXT </w:instrText>
            </w:r>
            <w:r w:rsidRPr="001C310F">
              <w:rPr>
                <w:rFonts w:eastAsia="Arial Unicode MS"/>
              </w:rPr>
            </w:r>
            <w:r w:rsidRPr="001C310F">
              <w:rPr>
                <w:rFonts w:eastAsia="Arial Unicode MS"/>
              </w:rPr>
              <w:fldChar w:fldCharType="separate"/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  <w:noProof/>
              </w:rPr>
              <w:t> </w:t>
            </w:r>
            <w:r w:rsidRPr="001C310F">
              <w:rPr>
                <w:rFonts w:eastAsia="Arial Unicode MS"/>
              </w:rPr>
              <w:fldChar w:fldCharType="end"/>
            </w:r>
          </w:p>
        </w:tc>
      </w:tr>
    </w:tbl>
    <w:p w:rsidR="001C524E" w:rsidRPr="00D26B97" w:rsidRDefault="001C524E" w:rsidP="001C524E">
      <w:pPr>
        <w:rPr>
          <w:rFonts w:eastAsia="Arial Unicode MS"/>
          <w:sz w:val="10"/>
          <w:szCs w:val="10"/>
        </w:rPr>
      </w:pPr>
      <w:r w:rsidRPr="004B2D67">
        <w:rPr>
          <w:rFonts w:eastAsia="Arial Unicode MS"/>
        </w:rPr>
        <w:t xml:space="preserve">                                                                                                                    </w:t>
      </w:r>
    </w:p>
    <w:p w:rsidR="001C524E" w:rsidRDefault="001C524E" w:rsidP="001C524E">
      <w:pPr>
        <w:ind w:left="4248" w:firstLine="708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SIGNATURE DE </w:t>
      </w:r>
      <w:r w:rsidRPr="004B2D67">
        <w:rPr>
          <w:rFonts w:eastAsia="Arial Unicode MS"/>
          <w:b/>
        </w:rPr>
        <w:t>L’ASSURE</w:t>
      </w:r>
    </w:p>
    <w:p w:rsidR="001C524E" w:rsidRPr="00542DAA" w:rsidRDefault="001C524E" w:rsidP="001C524E">
      <w:pPr>
        <w:ind w:left="-540"/>
        <w:jc w:val="both"/>
        <w:rPr>
          <w:sz w:val="26"/>
          <w:szCs w:val="26"/>
        </w:rPr>
      </w:pPr>
    </w:p>
    <w:p w:rsidR="001C524E" w:rsidRPr="004B2D67" w:rsidRDefault="001C524E" w:rsidP="001C524E">
      <w:pPr>
        <w:ind w:left="4248" w:firstLine="708"/>
        <w:jc w:val="center"/>
        <w:rPr>
          <w:rFonts w:eastAsia="Arial Unicode MS"/>
        </w:rPr>
      </w:pPr>
    </w:p>
    <w:p w:rsidR="001C524E" w:rsidRDefault="001C524E"/>
    <w:sectPr w:rsidR="001C52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4E" w:rsidRDefault="001C524E" w:rsidP="001C524E">
      <w:pPr>
        <w:spacing w:after="0" w:line="240" w:lineRule="auto"/>
      </w:pPr>
      <w:r>
        <w:separator/>
      </w:r>
    </w:p>
  </w:endnote>
  <w:endnote w:type="continuationSeparator" w:id="1">
    <w:p w:rsidR="001C524E" w:rsidRDefault="001C524E" w:rsidP="001C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4E" w:rsidRDefault="001C524E" w:rsidP="001C524E">
      <w:pPr>
        <w:spacing w:after="0" w:line="240" w:lineRule="auto"/>
      </w:pPr>
      <w:r>
        <w:separator/>
      </w:r>
    </w:p>
  </w:footnote>
  <w:footnote w:type="continuationSeparator" w:id="1">
    <w:p w:rsidR="001C524E" w:rsidRDefault="001C524E" w:rsidP="001C524E">
      <w:pPr>
        <w:spacing w:after="0" w:line="240" w:lineRule="auto"/>
      </w:pPr>
      <w:r>
        <w:continuationSeparator/>
      </w:r>
    </w:p>
  </w:footnote>
  <w:footnote w:id="2">
    <w:p w:rsidR="001C524E" w:rsidRPr="000A1E61" w:rsidRDefault="001C524E" w:rsidP="001C524E">
      <w:pPr>
        <w:jc w:val="both"/>
        <w:rPr>
          <w:rFonts w:eastAsia="Arial Unicode MS"/>
        </w:rPr>
      </w:pPr>
      <w:r w:rsidRPr="003D4775">
        <w:rPr>
          <w:vertAlign w:val="superscript"/>
        </w:rPr>
        <w:t>(</w:t>
      </w:r>
      <w:r w:rsidRPr="003D4775">
        <w:rPr>
          <w:rStyle w:val="Appelnotedebasdep"/>
        </w:rPr>
        <w:footnoteRef/>
      </w:r>
      <w:r w:rsidRPr="003D4775">
        <w:rPr>
          <w:vertAlign w:val="superscript"/>
        </w:rPr>
        <w:t>)</w:t>
      </w:r>
      <w:r w:rsidRPr="000A1E61">
        <w:t xml:space="preserve"> </w:t>
      </w:r>
      <w:r w:rsidRPr="000A1E61">
        <w:rPr>
          <w:rFonts w:eastAsia="Arial Unicode MS"/>
        </w:rPr>
        <w:t xml:space="preserve">Inscrire le </w:t>
      </w:r>
      <w:r>
        <w:rPr>
          <w:rFonts w:eastAsia="Arial Unicode MS"/>
        </w:rPr>
        <w:t xml:space="preserve">détail du </w:t>
      </w:r>
      <w:r w:rsidRPr="000A1E61">
        <w:rPr>
          <w:rFonts w:eastAsia="Arial Unicode MS"/>
        </w:rPr>
        <w:t xml:space="preserve">mobilier </w:t>
      </w:r>
      <w:r>
        <w:rPr>
          <w:rFonts w:eastAsia="Arial Unicode MS"/>
        </w:rPr>
        <w:t xml:space="preserve">au tableau </w:t>
      </w:r>
      <w:r w:rsidRPr="000A1E61">
        <w:rPr>
          <w:rFonts w:eastAsia="Arial Unicode MS"/>
        </w:rPr>
        <w:t xml:space="preserve">figurant </w:t>
      </w:r>
      <w:r>
        <w:rPr>
          <w:rFonts w:eastAsia="Arial Unicode MS"/>
        </w:rPr>
        <w:t>à la page suivante</w:t>
      </w:r>
      <w:r w:rsidRPr="000A1E61">
        <w:rPr>
          <w:rFonts w:eastAsia="Arial Unicode MS"/>
        </w:rPr>
        <w:t>.</w:t>
      </w:r>
    </w:p>
  </w:footnote>
  <w:footnote w:id="3">
    <w:p w:rsidR="001C524E" w:rsidRPr="000A1E61" w:rsidRDefault="001C524E" w:rsidP="001C524E">
      <w:pPr>
        <w:jc w:val="both"/>
        <w:rPr>
          <w:rFonts w:eastAsia="Arial Unicode MS"/>
        </w:rPr>
      </w:pPr>
      <w:r w:rsidRPr="003D4775">
        <w:rPr>
          <w:vertAlign w:val="superscript"/>
        </w:rPr>
        <w:t>(</w:t>
      </w:r>
      <w:r w:rsidRPr="003D4775">
        <w:rPr>
          <w:rStyle w:val="Appelnotedebasdep"/>
        </w:rPr>
        <w:footnoteRef/>
      </w:r>
      <w:r w:rsidRPr="003D4775">
        <w:rPr>
          <w:vertAlign w:val="superscript"/>
        </w:rPr>
        <w:t>)</w:t>
      </w:r>
      <w:r w:rsidRPr="000A1E61">
        <w:t xml:space="preserve"> </w:t>
      </w:r>
      <w:r w:rsidRPr="000A1E61">
        <w:rPr>
          <w:rFonts w:eastAsia="Arial Unicode MS"/>
        </w:rPr>
        <w:t>On entend par pièces principales, les chambres à coucher, les salles à manger, les salles de séjour et les salons uniquement. Les halls d’entrée, couloir</w:t>
      </w:r>
      <w:r>
        <w:rPr>
          <w:rFonts w:eastAsia="Arial Unicode MS"/>
        </w:rPr>
        <w:t>s</w:t>
      </w:r>
      <w:r w:rsidRPr="000A1E61">
        <w:rPr>
          <w:rFonts w:eastAsia="Arial Unicode MS"/>
        </w:rPr>
        <w:t xml:space="preserve">, cuisines, buanderies, caves, greniers, garages ainsi que toutes pièces ayant une superficie inférieure à </w:t>
      </w:r>
      <w:smartTag w:uri="urn:schemas-microsoft-com:office:smarttags" w:element="metricconverter">
        <w:smartTagPr>
          <w:attr w:name="ProductID" w:val="6 mﾲ"/>
        </w:smartTagPr>
        <w:r w:rsidRPr="000A1E61">
          <w:rPr>
            <w:rFonts w:eastAsia="Arial Unicode MS"/>
          </w:rPr>
          <w:t xml:space="preserve">6 </w:t>
        </w:r>
        <w:r>
          <w:rPr>
            <w:rFonts w:eastAsia="Arial Unicode MS"/>
          </w:rPr>
          <w:t>m²</w:t>
        </w:r>
      </w:smartTag>
      <w:r>
        <w:rPr>
          <w:rFonts w:eastAsia="Arial Unicode MS"/>
        </w:rPr>
        <w:t>,</w:t>
      </w:r>
      <w:r w:rsidRPr="000A1E61">
        <w:rPr>
          <w:rFonts w:eastAsia="Arial Unicode MS"/>
        </w:rPr>
        <w:t xml:space="preserve"> ne comptent pas comme pièces principales.</w:t>
      </w:r>
    </w:p>
    <w:p w:rsidR="001C524E" w:rsidRDefault="001C524E" w:rsidP="001C524E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4E" w:rsidRPr="001C524E" w:rsidRDefault="001C524E" w:rsidP="001C524E">
    <w:pPr>
      <w:pStyle w:val="En-tte"/>
    </w:pPr>
    <w:r w:rsidRPr="001C524E">
      <w:drawing>
        <wp:inline distT="0" distB="0" distL="0" distR="0">
          <wp:extent cx="3524250" cy="752475"/>
          <wp:effectExtent l="19050" t="0" r="0" b="0"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34EF"/>
    <w:multiLevelType w:val="hybridMultilevel"/>
    <w:tmpl w:val="E87201FE"/>
    <w:lvl w:ilvl="0" w:tplc="BD388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12C00E">
      <w:start w:val="1"/>
      <w:numFmt w:val="bullet"/>
      <w:lvlText w:val="-"/>
      <w:lvlJc w:val="left"/>
      <w:pPr>
        <w:tabs>
          <w:tab w:val="num" w:pos="1437"/>
        </w:tabs>
        <w:ind w:left="1477" w:hanging="397"/>
      </w:pPr>
      <w:rPr>
        <w:rFonts w:ascii="Arial Unicode MS" w:eastAsia="Arial Unicode MS" w:hAnsi="Arial Unicode MS" w:hint="eastAsia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Wj54ZJKZM3SfQVG6VcRbnxD7Qjo=" w:salt="PL9467ZlWWm61Jk+F0sUQ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24E"/>
    <w:rsid w:val="0004449F"/>
    <w:rsid w:val="001C524E"/>
    <w:rsid w:val="002138A7"/>
    <w:rsid w:val="00263E46"/>
    <w:rsid w:val="003826C9"/>
    <w:rsid w:val="005775E9"/>
    <w:rsid w:val="00637D07"/>
    <w:rsid w:val="00641FEB"/>
    <w:rsid w:val="00751BCF"/>
    <w:rsid w:val="009049EC"/>
    <w:rsid w:val="0093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1">
    <w:name w:val="heading 1"/>
    <w:basedOn w:val="Normal"/>
    <w:next w:val="Normal"/>
    <w:link w:val="Titre1Car"/>
    <w:qFormat/>
    <w:rsid w:val="001C5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C524E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En-tte">
    <w:name w:val="header"/>
    <w:basedOn w:val="Normal"/>
    <w:link w:val="En-tteCar"/>
    <w:rsid w:val="001C5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C52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1C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1C52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1C524E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1C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524E"/>
  </w:style>
  <w:style w:type="paragraph" w:styleId="Textedebulles">
    <w:name w:val="Balloon Text"/>
    <w:basedOn w:val="Normal"/>
    <w:link w:val="TextedebullesCar"/>
    <w:uiPriority w:val="99"/>
    <w:semiHidden/>
    <w:unhideWhenUsed/>
    <w:rsid w:val="001C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MCTC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2</cp:revision>
  <dcterms:created xsi:type="dcterms:W3CDTF">2014-11-03T10:05:00Z</dcterms:created>
  <dcterms:modified xsi:type="dcterms:W3CDTF">2014-11-03T13:00:00Z</dcterms:modified>
</cp:coreProperties>
</file>